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649EE" w14:textId="27C3CDC2" w:rsidR="00F737AC" w:rsidRPr="001F6CE3" w:rsidRDefault="008130C3">
      <w:pPr>
        <w:rPr>
          <w:rFonts w:asciiTheme="majorHAnsi" w:hAnsiTheme="majorHAnsi"/>
          <w:b/>
          <w:sz w:val="28"/>
        </w:rPr>
      </w:pPr>
      <w:r>
        <w:rPr>
          <w:rFonts w:asciiTheme="majorHAnsi" w:hAnsiTheme="majorHAnsi"/>
          <w:b/>
          <w:sz w:val="28"/>
        </w:rPr>
        <w:t>Zollstock</w:t>
      </w:r>
    </w:p>
    <w:p w14:paraId="5F9F167C" w14:textId="77777777" w:rsidR="00DA3504" w:rsidRPr="001F6CE3" w:rsidRDefault="00DA3504">
      <w:pPr>
        <w:rPr>
          <w:rFonts w:asciiTheme="majorHAnsi" w:hAnsiTheme="majorHAnsi"/>
        </w:rPr>
      </w:pPr>
    </w:p>
    <w:p w14:paraId="752E89E1" w14:textId="195B0CA3" w:rsidR="00DA3504" w:rsidRPr="001F6CE3" w:rsidRDefault="00201E7A">
      <w:pPr>
        <w:rPr>
          <w:rFonts w:asciiTheme="majorHAnsi" w:hAnsiTheme="majorHAnsi"/>
          <w:i/>
        </w:rPr>
      </w:pPr>
      <w:r>
        <w:rPr>
          <w:rFonts w:asciiTheme="majorHAnsi" w:hAnsiTheme="majorHAnsi"/>
          <w:i/>
        </w:rPr>
        <w:t>Ein gemeinsames Ziel ve</w:t>
      </w:r>
      <w:r w:rsidR="008130C3">
        <w:rPr>
          <w:rFonts w:asciiTheme="majorHAnsi" w:hAnsiTheme="majorHAnsi"/>
          <w:i/>
        </w:rPr>
        <w:t>rfolgen, einander zuhöre</w:t>
      </w:r>
      <w:r>
        <w:rPr>
          <w:rFonts w:asciiTheme="majorHAnsi" w:hAnsiTheme="majorHAnsi"/>
          <w:i/>
        </w:rPr>
        <w:t>n und konstruktiv diskutieren: D</w:t>
      </w:r>
      <w:r w:rsidR="008130C3">
        <w:rPr>
          <w:rFonts w:asciiTheme="majorHAnsi" w:hAnsiTheme="majorHAnsi"/>
          <w:i/>
        </w:rPr>
        <w:t xml:space="preserve">as alles ist gar nicht so leicht, was die scheinbar einfache Aufgabe einen Zollstock auf den Boden zu legen schön verdeutlicht. </w:t>
      </w:r>
      <w:r w:rsidR="00DA3504" w:rsidRPr="001F6CE3">
        <w:rPr>
          <w:rFonts w:asciiTheme="majorHAnsi" w:hAnsiTheme="majorHAnsi"/>
          <w:i/>
        </w:rPr>
        <w:t xml:space="preserve"> </w:t>
      </w:r>
    </w:p>
    <w:p w14:paraId="156C8017" w14:textId="77777777" w:rsidR="00DA3504" w:rsidRDefault="00DA3504">
      <w:pPr>
        <w:rPr>
          <w:rFonts w:asciiTheme="majorHAnsi" w:hAnsiTheme="majorHAnsi"/>
        </w:rPr>
      </w:pPr>
    </w:p>
    <w:tbl>
      <w:tblPr>
        <w:tblStyle w:val="MittlereListe1"/>
        <w:tblW w:w="9039" w:type="dxa"/>
        <w:tblLook w:val="04A0" w:firstRow="1" w:lastRow="0" w:firstColumn="1" w:lastColumn="0" w:noHBand="0" w:noVBand="1"/>
      </w:tblPr>
      <w:tblGrid>
        <w:gridCol w:w="2384"/>
        <w:gridCol w:w="6655"/>
      </w:tblGrid>
      <w:tr w:rsidR="001F6CE3" w14:paraId="7119FF08" w14:textId="77777777" w:rsidTr="00813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single" w:sz="8" w:space="0" w:color="000000" w:themeColor="text1"/>
              <w:bottom w:val="nil"/>
            </w:tcBorders>
            <w:shd w:val="clear" w:color="auto" w:fill="C0C0C0"/>
          </w:tcPr>
          <w:p w14:paraId="29900477" w14:textId="77777777" w:rsidR="001F6CE3" w:rsidRDefault="001F6CE3" w:rsidP="00720BA7">
            <w:pPr>
              <w:rPr>
                <w:b w:val="0"/>
                <w:sz w:val="22"/>
                <w:szCs w:val="22"/>
              </w:rPr>
            </w:pPr>
            <w:r w:rsidRPr="008167FB">
              <w:rPr>
                <w:sz w:val="22"/>
                <w:szCs w:val="22"/>
              </w:rPr>
              <w:t>Spieltyp</w:t>
            </w:r>
          </w:p>
        </w:tc>
        <w:tc>
          <w:tcPr>
            <w:tcW w:w="6655" w:type="dxa"/>
            <w:tcBorders>
              <w:top w:val="single" w:sz="8" w:space="0" w:color="000000" w:themeColor="text1"/>
              <w:bottom w:val="nil"/>
            </w:tcBorders>
            <w:shd w:val="clear" w:color="auto" w:fill="C0C0C0"/>
          </w:tcPr>
          <w:p w14:paraId="15080E51" w14:textId="611409BA" w:rsidR="001F6CE3" w:rsidRPr="001F6CE3" w:rsidRDefault="008130C3" w:rsidP="001F6CE3">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Kooperationsspiel</w:t>
            </w:r>
          </w:p>
        </w:tc>
      </w:tr>
      <w:tr w:rsidR="001F6CE3" w14:paraId="014C252F" w14:textId="77777777" w:rsidTr="0081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nil"/>
              <w:bottom w:val="nil"/>
            </w:tcBorders>
            <w:shd w:val="clear" w:color="auto" w:fill="C0C0C0"/>
          </w:tcPr>
          <w:p w14:paraId="0D59CC4C" w14:textId="77777777" w:rsidR="001F6CE3" w:rsidRDefault="001F6CE3" w:rsidP="00720BA7">
            <w:pPr>
              <w:rPr>
                <w:rFonts w:asciiTheme="majorHAnsi" w:hAnsiTheme="majorHAnsi"/>
                <w:b w:val="0"/>
                <w:sz w:val="22"/>
                <w:szCs w:val="22"/>
              </w:rPr>
            </w:pPr>
            <w:r w:rsidRPr="008167FB">
              <w:rPr>
                <w:rFonts w:asciiTheme="majorHAnsi" w:hAnsiTheme="majorHAnsi"/>
                <w:sz w:val="22"/>
                <w:szCs w:val="22"/>
              </w:rPr>
              <w:t>Unterrichtsphase</w:t>
            </w:r>
          </w:p>
        </w:tc>
        <w:tc>
          <w:tcPr>
            <w:tcW w:w="6655" w:type="dxa"/>
            <w:tcBorders>
              <w:top w:val="nil"/>
              <w:bottom w:val="nil"/>
            </w:tcBorders>
            <w:shd w:val="clear" w:color="auto" w:fill="C0C0C0"/>
          </w:tcPr>
          <w:p w14:paraId="48FF32C9" w14:textId="2F0D3411" w:rsidR="001F6CE3" w:rsidRDefault="001F6CE3" w:rsidP="008130C3">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sidRPr="001F6CE3">
              <w:rPr>
                <w:rFonts w:asciiTheme="majorHAnsi" w:hAnsiTheme="majorHAnsi"/>
              </w:rPr>
              <w:t>Einstieg, Anwendung</w:t>
            </w:r>
            <w:r w:rsidR="008130C3">
              <w:rPr>
                <w:rFonts w:asciiTheme="majorHAnsi" w:hAnsiTheme="majorHAnsi"/>
              </w:rPr>
              <w:t xml:space="preserve">, </w:t>
            </w:r>
            <w:r w:rsidRPr="001F6CE3">
              <w:rPr>
                <w:rFonts w:asciiTheme="majorHAnsi" w:hAnsiTheme="majorHAnsi"/>
              </w:rPr>
              <w:t>Metakommunikation</w:t>
            </w:r>
          </w:p>
        </w:tc>
      </w:tr>
      <w:tr w:rsidR="001F6CE3" w14:paraId="49778BA6" w14:textId="77777777" w:rsidTr="008130C3">
        <w:tc>
          <w:tcPr>
            <w:cnfStyle w:val="001000000000" w:firstRow="0" w:lastRow="0" w:firstColumn="1" w:lastColumn="0" w:oddVBand="0" w:evenVBand="0" w:oddHBand="0" w:evenHBand="0" w:firstRowFirstColumn="0" w:firstRowLastColumn="0" w:lastRowFirstColumn="0" w:lastRowLastColumn="0"/>
            <w:tcW w:w="2384" w:type="dxa"/>
            <w:tcBorders>
              <w:top w:val="nil"/>
              <w:bottom w:val="nil"/>
            </w:tcBorders>
            <w:shd w:val="clear" w:color="auto" w:fill="C0C0C0"/>
          </w:tcPr>
          <w:p w14:paraId="613B3F95" w14:textId="77777777" w:rsidR="001F6CE3" w:rsidRDefault="001F6CE3" w:rsidP="00720BA7">
            <w:pPr>
              <w:rPr>
                <w:rFonts w:asciiTheme="majorHAnsi" w:hAnsiTheme="majorHAnsi"/>
                <w:b w:val="0"/>
                <w:sz w:val="22"/>
                <w:szCs w:val="22"/>
              </w:rPr>
            </w:pPr>
            <w:r w:rsidRPr="008167FB">
              <w:rPr>
                <w:rFonts w:asciiTheme="majorHAnsi" w:hAnsiTheme="majorHAnsi"/>
                <w:sz w:val="22"/>
                <w:szCs w:val="22"/>
              </w:rPr>
              <w:t>Sozialform</w:t>
            </w:r>
          </w:p>
        </w:tc>
        <w:tc>
          <w:tcPr>
            <w:tcW w:w="6655" w:type="dxa"/>
            <w:tcBorders>
              <w:top w:val="nil"/>
              <w:bottom w:val="nil"/>
            </w:tcBorders>
            <w:shd w:val="clear" w:color="auto" w:fill="C0C0C0"/>
          </w:tcPr>
          <w:p w14:paraId="39032A38" w14:textId="28933869" w:rsidR="001F6CE3" w:rsidRDefault="001F6CE3" w:rsidP="00720BA7">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szCs w:val="22"/>
              </w:rPr>
            </w:pPr>
            <w:r w:rsidRPr="001F6CE3">
              <w:rPr>
                <w:rFonts w:asciiTheme="majorHAnsi" w:hAnsiTheme="majorHAnsi"/>
              </w:rPr>
              <w:t>Gruppenarbeit</w:t>
            </w:r>
          </w:p>
        </w:tc>
      </w:tr>
      <w:tr w:rsidR="001F6CE3" w14:paraId="7500638A" w14:textId="77777777" w:rsidTr="0081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nil"/>
              <w:bottom w:val="nil"/>
            </w:tcBorders>
            <w:shd w:val="clear" w:color="auto" w:fill="C0C0C0"/>
          </w:tcPr>
          <w:p w14:paraId="0A3528F6" w14:textId="77777777" w:rsidR="001F6CE3" w:rsidRDefault="001F6CE3" w:rsidP="00720BA7">
            <w:pPr>
              <w:rPr>
                <w:rFonts w:asciiTheme="majorHAnsi" w:hAnsiTheme="majorHAnsi"/>
                <w:b w:val="0"/>
                <w:sz w:val="22"/>
                <w:szCs w:val="22"/>
              </w:rPr>
            </w:pPr>
            <w:r w:rsidRPr="008167FB">
              <w:rPr>
                <w:rFonts w:asciiTheme="majorHAnsi" w:hAnsiTheme="majorHAnsi"/>
                <w:sz w:val="22"/>
                <w:szCs w:val="22"/>
              </w:rPr>
              <w:t xml:space="preserve">Zeitaufwand </w:t>
            </w:r>
          </w:p>
        </w:tc>
        <w:tc>
          <w:tcPr>
            <w:tcW w:w="6655" w:type="dxa"/>
            <w:tcBorders>
              <w:top w:val="nil"/>
              <w:bottom w:val="nil"/>
            </w:tcBorders>
            <w:shd w:val="clear" w:color="auto" w:fill="C0C0C0"/>
          </w:tcPr>
          <w:p w14:paraId="34712E0C" w14:textId="32E7CB85" w:rsidR="001F6CE3" w:rsidRDefault="001F6CE3" w:rsidP="008130C3">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sidRPr="008167FB">
              <w:rPr>
                <w:rFonts w:asciiTheme="majorHAnsi" w:hAnsiTheme="majorHAnsi"/>
                <w:sz w:val="22"/>
                <w:szCs w:val="22"/>
              </w:rPr>
              <w:t>gering</w:t>
            </w:r>
          </w:p>
        </w:tc>
      </w:tr>
      <w:tr w:rsidR="001F6CE3" w14:paraId="0C769479" w14:textId="77777777" w:rsidTr="008130C3">
        <w:tc>
          <w:tcPr>
            <w:cnfStyle w:val="001000000000" w:firstRow="0" w:lastRow="0" w:firstColumn="1" w:lastColumn="0" w:oddVBand="0" w:evenVBand="0" w:oddHBand="0" w:evenHBand="0" w:firstRowFirstColumn="0" w:firstRowLastColumn="0" w:lastRowFirstColumn="0" w:lastRowLastColumn="0"/>
            <w:tcW w:w="2384" w:type="dxa"/>
            <w:tcBorders>
              <w:top w:val="nil"/>
              <w:bottom w:val="nil"/>
            </w:tcBorders>
            <w:shd w:val="clear" w:color="auto" w:fill="C0C0C0"/>
          </w:tcPr>
          <w:p w14:paraId="2AF79587" w14:textId="77777777" w:rsidR="001F6CE3" w:rsidRPr="008167FB" w:rsidRDefault="001F6CE3" w:rsidP="00720BA7">
            <w:pPr>
              <w:rPr>
                <w:rFonts w:asciiTheme="majorHAnsi" w:hAnsiTheme="majorHAnsi"/>
                <w:b w:val="0"/>
                <w:sz w:val="22"/>
                <w:szCs w:val="22"/>
              </w:rPr>
            </w:pPr>
            <w:r w:rsidRPr="008167FB">
              <w:rPr>
                <w:rFonts w:asciiTheme="majorHAnsi" w:hAnsiTheme="majorHAnsi"/>
                <w:sz w:val="22"/>
                <w:szCs w:val="22"/>
              </w:rPr>
              <w:t>Materialaufwand</w:t>
            </w:r>
          </w:p>
        </w:tc>
        <w:tc>
          <w:tcPr>
            <w:tcW w:w="6655" w:type="dxa"/>
            <w:tcBorders>
              <w:top w:val="nil"/>
              <w:bottom w:val="nil"/>
            </w:tcBorders>
            <w:shd w:val="clear" w:color="auto" w:fill="C0C0C0"/>
          </w:tcPr>
          <w:p w14:paraId="77302133" w14:textId="41468DCE" w:rsidR="001F6CE3" w:rsidRPr="008167FB" w:rsidRDefault="008130C3" w:rsidP="008130C3">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gering</w:t>
            </w:r>
            <w:r>
              <w:rPr>
                <w:rFonts w:asciiTheme="majorHAnsi" w:hAnsiTheme="majorHAnsi"/>
              </w:rPr>
              <w:t xml:space="preserve"> (ein oder mehrere Zollstöcke)</w:t>
            </w:r>
          </w:p>
        </w:tc>
      </w:tr>
      <w:tr w:rsidR="001F6CE3" w14:paraId="68C2DC24" w14:textId="77777777" w:rsidTr="0081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nil"/>
              <w:bottom w:val="nil"/>
            </w:tcBorders>
            <w:shd w:val="clear" w:color="auto" w:fill="C0C0C0"/>
          </w:tcPr>
          <w:p w14:paraId="3C2A8BA6" w14:textId="77777777" w:rsidR="001F6CE3" w:rsidRPr="008167FB" w:rsidRDefault="001F6CE3" w:rsidP="00720BA7">
            <w:pPr>
              <w:rPr>
                <w:rFonts w:asciiTheme="majorHAnsi" w:hAnsiTheme="majorHAnsi"/>
                <w:b w:val="0"/>
                <w:sz w:val="22"/>
                <w:szCs w:val="22"/>
              </w:rPr>
            </w:pPr>
          </w:p>
        </w:tc>
        <w:tc>
          <w:tcPr>
            <w:tcW w:w="6655" w:type="dxa"/>
            <w:tcBorders>
              <w:top w:val="nil"/>
              <w:bottom w:val="nil"/>
            </w:tcBorders>
            <w:shd w:val="clear" w:color="auto" w:fill="C0C0C0"/>
          </w:tcPr>
          <w:p w14:paraId="473C20CB" w14:textId="77777777" w:rsidR="001F6CE3" w:rsidRPr="008167FB" w:rsidRDefault="001F6CE3" w:rsidP="00720B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1F6CE3" w14:paraId="486B6DFB" w14:textId="77777777" w:rsidTr="00720BA7">
        <w:tc>
          <w:tcPr>
            <w:cnfStyle w:val="001000000000" w:firstRow="0" w:lastRow="0" w:firstColumn="1" w:lastColumn="0" w:oddVBand="0" w:evenVBand="0" w:oddHBand="0" w:evenHBand="0" w:firstRowFirstColumn="0" w:firstRowLastColumn="0" w:lastRowFirstColumn="0" w:lastRowLastColumn="0"/>
            <w:tcW w:w="9039" w:type="dxa"/>
            <w:gridSpan w:val="2"/>
            <w:tcBorders>
              <w:top w:val="nil"/>
              <w:bottom w:val="nil"/>
            </w:tcBorders>
            <w:shd w:val="clear" w:color="auto" w:fill="C0C0C0"/>
          </w:tcPr>
          <w:p w14:paraId="16844D76" w14:textId="77777777" w:rsidR="001F6CE3" w:rsidRDefault="001F6CE3" w:rsidP="00720BA7">
            <w:pPr>
              <w:rPr>
                <w:rFonts w:asciiTheme="majorHAnsi" w:hAnsiTheme="majorHAnsi"/>
                <w:sz w:val="22"/>
                <w:szCs w:val="22"/>
              </w:rPr>
            </w:pPr>
            <w:r w:rsidRPr="00205683">
              <w:rPr>
                <w:rFonts w:asciiTheme="majorHAnsi" w:hAnsiTheme="majorHAnsi"/>
                <w:sz w:val="22"/>
                <w:szCs w:val="22"/>
              </w:rPr>
              <w:t>Diese Kompetenzen werden erworben</w:t>
            </w:r>
          </w:p>
          <w:p w14:paraId="6C9C6F6C" w14:textId="77777777" w:rsidR="001F6CE3" w:rsidRPr="008167FB" w:rsidRDefault="001F6CE3" w:rsidP="00720BA7">
            <w:pPr>
              <w:rPr>
                <w:rFonts w:asciiTheme="majorHAnsi" w:hAnsiTheme="majorHAnsi"/>
                <w:sz w:val="22"/>
                <w:szCs w:val="22"/>
              </w:rPr>
            </w:pPr>
          </w:p>
        </w:tc>
      </w:tr>
      <w:tr w:rsidR="001F6CE3" w14:paraId="58A99436" w14:textId="77777777" w:rsidTr="0081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nil"/>
              <w:bottom w:val="nil"/>
            </w:tcBorders>
            <w:shd w:val="clear" w:color="auto" w:fill="C0C0C0"/>
          </w:tcPr>
          <w:p w14:paraId="5C6717D0" w14:textId="77777777" w:rsidR="001F6CE3" w:rsidRPr="008167FB" w:rsidRDefault="001F6CE3" w:rsidP="00720BA7">
            <w:pPr>
              <w:rPr>
                <w:rFonts w:asciiTheme="majorHAnsi" w:hAnsiTheme="majorHAnsi"/>
                <w:b w:val="0"/>
                <w:sz w:val="22"/>
                <w:szCs w:val="22"/>
              </w:rPr>
            </w:pPr>
            <w:r w:rsidRPr="003B1B78">
              <w:rPr>
                <w:rFonts w:asciiTheme="majorHAnsi" w:hAnsiTheme="majorHAnsi"/>
                <w:sz w:val="22"/>
                <w:szCs w:val="22"/>
              </w:rPr>
              <w:t>Handlungskompetenz</w:t>
            </w:r>
            <w:r w:rsidRPr="008167FB">
              <w:rPr>
                <w:sz w:val="22"/>
                <w:szCs w:val="22"/>
              </w:rPr>
              <w:t xml:space="preserve"> </w:t>
            </w:r>
          </w:p>
        </w:tc>
        <w:tc>
          <w:tcPr>
            <w:tcW w:w="6655" w:type="dxa"/>
            <w:tcBorders>
              <w:top w:val="nil"/>
              <w:bottom w:val="nil"/>
            </w:tcBorders>
            <w:shd w:val="clear" w:color="auto" w:fill="C0C0C0"/>
          </w:tcPr>
          <w:p w14:paraId="7A097A66" w14:textId="377B6C88" w:rsidR="001F6CE3" w:rsidRPr="008167FB" w:rsidRDefault="008130C3" w:rsidP="00720B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rPr>
              <w:t xml:space="preserve">Die Schüler*innen beteiligen sich gemeinsam an der Übung und versuchen gemeinschaftlich </w:t>
            </w:r>
            <w:r w:rsidR="00720BA7">
              <w:rPr>
                <w:rFonts w:asciiTheme="majorHAnsi" w:hAnsiTheme="majorHAnsi"/>
              </w:rPr>
              <w:t xml:space="preserve">die Aufgabe zu lösen. </w:t>
            </w:r>
          </w:p>
        </w:tc>
      </w:tr>
    </w:tbl>
    <w:p w14:paraId="533989EB" w14:textId="77777777" w:rsidR="005A5AEA" w:rsidRPr="001F6CE3" w:rsidRDefault="005A5AEA" w:rsidP="006161EF">
      <w:pPr>
        <w:rPr>
          <w:rFonts w:asciiTheme="majorHAnsi" w:hAnsiTheme="majorHAnsi"/>
        </w:rPr>
      </w:pPr>
    </w:p>
    <w:p w14:paraId="616CE292" w14:textId="77777777" w:rsidR="00296BA4" w:rsidRPr="001F6CE3" w:rsidRDefault="005A5AEA" w:rsidP="006161EF">
      <w:pPr>
        <w:rPr>
          <w:rFonts w:asciiTheme="majorHAnsi" w:hAnsiTheme="majorHAnsi"/>
          <w:b/>
        </w:rPr>
      </w:pPr>
      <w:r w:rsidRPr="001F6CE3">
        <w:rPr>
          <w:rFonts w:asciiTheme="majorHAnsi" w:hAnsiTheme="majorHAnsi"/>
          <w:b/>
        </w:rPr>
        <w:t>Praxishinweise</w:t>
      </w:r>
    </w:p>
    <w:p w14:paraId="293CF1F4" w14:textId="77777777" w:rsidR="005A5AEA" w:rsidRPr="001F6CE3" w:rsidRDefault="005A5AEA" w:rsidP="006161EF">
      <w:pPr>
        <w:rPr>
          <w:rFonts w:asciiTheme="majorHAnsi" w:hAnsiTheme="majorHAnsi"/>
        </w:rPr>
      </w:pPr>
    </w:p>
    <w:p w14:paraId="14FF81AA" w14:textId="62B942FC" w:rsidR="00720BA7" w:rsidRDefault="00AD0CC3" w:rsidP="006161EF">
      <w:pPr>
        <w:rPr>
          <w:rFonts w:asciiTheme="majorHAnsi" w:hAnsiTheme="majorHAnsi"/>
        </w:rPr>
      </w:pPr>
      <w:r w:rsidRPr="00AD0CC3">
        <w:rPr>
          <w:rFonts w:asciiTheme="majorHAnsi" w:hAnsiTheme="majorHAnsi"/>
          <w:u w:val="single"/>
        </w:rPr>
        <w:t>Durchführung:</w:t>
      </w:r>
      <w:r>
        <w:rPr>
          <w:rFonts w:asciiTheme="majorHAnsi" w:hAnsiTheme="majorHAnsi"/>
        </w:rPr>
        <w:t xml:space="preserve"> </w:t>
      </w:r>
      <w:r w:rsidR="00720BA7">
        <w:rPr>
          <w:rFonts w:asciiTheme="majorHAnsi" w:hAnsiTheme="majorHAnsi"/>
        </w:rPr>
        <w:t>Die Schüler*innen</w:t>
      </w:r>
      <w:r w:rsidR="00AF1693">
        <w:rPr>
          <w:rFonts w:asciiTheme="majorHAnsi" w:hAnsiTheme="majorHAnsi"/>
        </w:rPr>
        <w:t>, ca. 10-15 pro Gruppe,</w:t>
      </w:r>
      <w:r w:rsidR="00720BA7">
        <w:rPr>
          <w:rFonts w:asciiTheme="majorHAnsi" w:hAnsiTheme="majorHAnsi"/>
        </w:rPr>
        <w:t xml:space="preserve"> sollen sich in zwei Reihen geg</w:t>
      </w:r>
      <w:r w:rsidR="00201E7A">
        <w:rPr>
          <w:rFonts w:asciiTheme="majorHAnsi" w:hAnsiTheme="majorHAnsi"/>
        </w:rPr>
        <w:t xml:space="preserve">enüber stellen, dabei </w:t>
      </w:r>
      <w:r w:rsidR="00AF1693">
        <w:rPr>
          <w:rFonts w:asciiTheme="majorHAnsi" w:hAnsiTheme="majorHAnsi"/>
        </w:rPr>
        <w:t>sollten sie</w:t>
      </w:r>
      <w:r w:rsidR="00720BA7">
        <w:rPr>
          <w:rFonts w:asciiTheme="majorHAnsi" w:hAnsiTheme="majorHAnsi"/>
        </w:rPr>
        <w:t xml:space="preserve"> Schulter an Schulter stehen. Sie </w:t>
      </w:r>
      <w:r w:rsidR="00AF1693">
        <w:rPr>
          <w:rFonts w:asciiTheme="majorHAnsi" w:hAnsiTheme="majorHAnsi"/>
        </w:rPr>
        <w:t xml:space="preserve">strecken die beiden Zeigefinger raus und halten die Hände auf Brusthöhe. </w:t>
      </w:r>
      <w:r w:rsidR="00551128">
        <w:rPr>
          <w:rFonts w:asciiTheme="majorHAnsi" w:hAnsiTheme="majorHAnsi"/>
        </w:rPr>
        <w:t>Die Finger aller Schüler*innen sollten auf einer Linie sein, so dass man problemlos einen ausgeklappten Zollstock auf die Zeigefinger legen kann.</w:t>
      </w:r>
    </w:p>
    <w:p w14:paraId="55FAA8DE" w14:textId="3D244452" w:rsidR="00551128" w:rsidRDefault="00551128" w:rsidP="006161EF">
      <w:pPr>
        <w:rPr>
          <w:rFonts w:asciiTheme="majorHAnsi" w:hAnsiTheme="majorHAnsi"/>
        </w:rPr>
      </w:pPr>
      <w:r>
        <w:rPr>
          <w:rFonts w:asciiTheme="majorHAnsi" w:hAnsiTheme="majorHAnsi"/>
        </w:rPr>
        <w:t xml:space="preserve">Die Schüler*innen bekommen nun die Aufgabe, den Zollstock auf den Boden zu legen, ohne dass jemand den Finger vom Zollstock nimmt! </w:t>
      </w:r>
    </w:p>
    <w:p w14:paraId="61934A6E" w14:textId="25403454" w:rsidR="00CB733E" w:rsidRDefault="00AD0CC3" w:rsidP="006161EF">
      <w:pPr>
        <w:rPr>
          <w:rFonts w:asciiTheme="majorHAnsi" w:hAnsiTheme="majorHAnsi"/>
        </w:rPr>
      </w:pPr>
      <w:r w:rsidRPr="00AD0CC3">
        <w:rPr>
          <w:rFonts w:asciiTheme="majorHAnsi" w:hAnsiTheme="majorHAnsi"/>
          <w:u w:val="single"/>
        </w:rPr>
        <w:t>Ablauf:</w:t>
      </w:r>
      <w:r>
        <w:rPr>
          <w:rFonts w:asciiTheme="majorHAnsi" w:hAnsiTheme="majorHAnsi"/>
        </w:rPr>
        <w:t xml:space="preserve"> </w:t>
      </w:r>
      <w:r w:rsidR="00201E7A">
        <w:rPr>
          <w:rFonts w:asciiTheme="majorHAnsi" w:hAnsiTheme="majorHAnsi"/>
        </w:rPr>
        <w:t>In den meisten Fällen gehen</w:t>
      </w:r>
      <w:r w:rsidR="00551128">
        <w:rPr>
          <w:rFonts w:asciiTheme="majorHAnsi" w:hAnsiTheme="majorHAnsi"/>
        </w:rPr>
        <w:t xml:space="preserve"> dabei der Zollstock und die Arme erst einmal nach oben, weil niemand von dem Zollstock lassen will, </w:t>
      </w:r>
      <w:r w:rsidR="00CB733E">
        <w:rPr>
          <w:rFonts w:asciiTheme="majorHAnsi" w:hAnsiTheme="majorHAnsi"/>
        </w:rPr>
        <w:t>und die Teilnehmer*innen schreien und schieben sich gegenseitig die Schuld dafür, dass der Zollstock hoch geht in die Schuhe. Nach einigem Hin und Her finden die Gruppen dann meistens doch einen Weg, den Zollstock hinzulegen. Meist dann, wenn sich die Gemüter etwas beruhigen, die Gruppe</w:t>
      </w:r>
      <w:r w:rsidR="00201E7A">
        <w:rPr>
          <w:rFonts w:asciiTheme="majorHAnsi" w:hAnsiTheme="majorHAnsi"/>
        </w:rPr>
        <w:t xml:space="preserve"> sich</w:t>
      </w:r>
      <w:r w:rsidR="00CB733E">
        <w:rPr>
          <w:rFonts w:asciiTheme="majorHAnsi" w:hAnsiTheme="majorHAnsi"/>
        </w:rPr>
        <w:t xml:space="preserve"> konstruktiv über mögliche Wege abspricht und Rollen zuteilt oder akzeptiert. </w:t>
      </w:r>
    </w:p>
    <w:p w14:paraId="329EC7BB" w14:textId="2EBD8B57" w:rsidR="00551128" w:rsidRDefault="00AD0CC3" w:rsidP="006161EF">
      <w:pPr>
        <w:rPr>
          <w:rFonts w:asciiTheme="majorHAnsi" w:hAnsiTheme="majorHAnsi"/>
        </w:rPr>
      </w:pPr>
      <w:r w:rsidRPr="00AD0CC3">
        <w:rPr>
          <w:rFonts w:asciiTheme="majorHAnsi" w:hAnsiTheme="majorHAnsi"/>
          <w:u w:val="single"/>
        </w:rPr>
        <w:t>Achtung:</w:t>
      </w:r>
      <w:r>
        <w:rPr>
          <w:rFonts w:asciiTheme="majorHAnsi" w:hAnsiTheme="majorHAnsi"/>
        </w:rPr>
        <w:t xml:space="preserve"> </w:t>
      </w:r>
      <w:r w:rsidR="00CB733E">
        <w:rPr>
          <w:rFonts w:asciiTheme="majorHAnsi" w:hAnsiTheme="majorHAnsi"/>
        </w:rPr>
        <w:t>Unserer Beobachtung nach funktioniert die</w:t>
      </w:r>
      <w:bookmarkStart w:id="0" w:name="_GoBack"/>
      <w:bookmarkEnd w:id="0"/>
      <w:r w:rsidR="00CB733E">
        <w:rPr>
          <w:rFonts w:asciiTheme="majorHAnsi" w:hAnsiTheme="majorHAnsi"/>
        </w:rPr>
        <w:t>se Übung bei funktionalen Gruppen besser (was bedeutet, dass der Zollstock erst einmal nach oben geht); bei Gruppen, die Probleme haben, geht die Übung erstaunlich glatt</w:t>
      </w:r>
      <w:r>
        <w:rPr>
          <w:rFonts w:asciiTheme="majorHAnsi" w:hAnsiTheme="majorHAnsi"/>
        </w:rPr>
        <w:t xml:space="preserve"> und schnell</w:t>
      </w:r>
      <w:r w:rsidR="00CB733E">
        <w:rPr>
          <w:rFonts w:asciiTheme="majorHAnsi" w:hAnsiTheme="majorHAnsi"/>
        </w:rPr>
        <w:t>, vermutlich weil alle Beteiligten möglichst schnell aus der Situation h</w:t>
      </w:r>
      <w:r>
        <w:rPr>
          <w:rFonts w:asciiTheme="majorHAnsi" w:hAnsiTheme="majorHAnsi"/>
        </w:rPr>
        <w:t xml:space="preserve">eraus wollen, es Anführer*innen gibt, die </w:t>
      </w:r>
      <w:proofErr w:type="spellStart"/>
      <w:r>
        <w:rPr>
          <w:rFonts w:asciiTheme="majorHAnsi" w:hAnsiTheme="majorHAnsi"/>
        </w:rPr>
        <w:t>die</w:t>
      </w:r>
      <w:proofErr w:type="spellEnd"/>
      <w:r>
        <w:rPr>
          <w:rFonts w:asciiTheme="majorHAnsi" w:hAnsiTheme="majorHAnsi"/>
        </w:rPr>
        <w:t xml:space="preserve"> anderen als solche hinnehmen, oder die Gruppenmitglieder weniger Bedenken haben, zu schummeln. </w:t>
      </w:r>
    </w:p>
    <w:p w14:paraId="2CEE4EB3" w14:textId="70D05C62" w:rsidR="00AD0CC3" w:rsidRDefault="00AD0CC3" w:rsidP="006161EF">
      <w:pPr>
        <w:rPr>
          <w:rFonts w:asciiTheme="majorHAnsi" w:hAnsiTheme="majorHAnsi"/>
        </w:rPr>
      </w:pPr>
      <w:r>
        <w:rPr>
          <w:rFonts w:asciiTheme="majorHAnsi" w:hAnsiTheme="majorHAnsi"/>
          <w:u w:val="single"/>
        </w:rPr>
        <w:t xml:space="preserve">Allgemeine </w:t>
      </w:r>
      <w:r w:rsidRPr="00AD0CC3">
        <w:rPr>
          <w:rFonts w:asciiTheme="majorHAnsi" w:hAnsiTheme="majorHAnsi"/>
          <w:u w:val="single"/>
        </w:rPr>
        <w:t>Fragen für die Reflexion:</w:t>
      </w:r>
      <w:r>
        <w:rPr>
          <w:rFonts w:asciiTheme="majorHAnsi" w:hAnsiTheme="majorHAnsi"/>
        </w:rPr>
        <w:t xml:space="preserve"> Was ist passiert? Warum ist das passiert? Wie hätte man sich anders verhalten können? Welche Strategie hatte die Gruppe? Habt ihr euch auf ein Vorgehen geeinigt und wenn ja, auf welches? </w:t>
      </w:r>
      <w:r w:rsidR="000E7120">
        <w:rPr>
          <w:rFonts w:asciiTheme="majorHAnsi" w:hAnsiTheme="majorHAnsi"/>
        </w:rPr>
        <w:t>Ab wann hat es besser geklappt?</w:t>
      </w:r>
    </w:p>
    <w:p w14:paraId="3403AC11" w14:textId="7A08B081" w:rsidR="00AD0CC3" w:rsidRDefault="00AD0CC3" w:rsidP="006161EF">
      <w:pPr>
        <w:rPr>
          <w:rFonts w:asciiTheme="majorHAnsi" w:hAnsiTheme="majorHAnsi"/>
        </w:rPr>
      </w:pPr>
      <w:r w:rsidRPr="000E7120">
        <w:rPr>
          <w:rFonts w:asciiTheme="majorHAnsi" w:hAnsiTheme="majorHAnsi"/>
          <w:u w:val="single"/>
        </w:rPr>
        <w:t>Fragen, die oft passen:</w:t>
      </w:r>
      <w:r>
        <w:rPr>
          <w:rFonts w:asciiTheme="majorHAnsi" w:hAnsiTheme="majorHAnsi"/>
        </w:rPr>
        <w:t xml:space="preserve"> Wie hat es sich angefühlt, dass sich </w:t>
      </w:r>
      <w:r w:rsidR="000E7120">
        <w:rPr>
          <w:rFonts w:asciiTheme="majorHAnsi" w:hAnsiTheme="majorHAnsi"/>
        </w:rPr>
        <w:t>gegenseitig die Schuld zugeschoben wurde? Warum habt ihr einander nicht zugehört? Wann habt ihr bereitwilliger den anderen zugehört? (vgl. „der Ton macht die Musik“)</w:t>
      </w:r>
    </w:p>
    <w:p w14:paraId="4A2651D7" w14:textId="5A5F6728" w:rsidR="000E7120" w:rsidRDefault="000E7120" w:rsidP="006161EF">
      <w:pPr>
        <w:rPr>
          <w:rFonts w:asciiTheme="majorHAnsi" w:hAnsiTheme="majorHAnsi"/>
        </w:rPr>
      </w:pPr>
      <w:r w:rsidRPr="000E7120">
        <w:rPr>
          <w:rFonts w:asciiTheme="majorHAnsi" w:hAnsiTheme="majorHAnsi"/>
          <w:u w:val="single"/>
        </w:rPr>
        <w:t>Auswertungsziel:</w:t>
      </w:r>
      <w:r>
        <w:rPr>
          <w:rFonts w:asciiTheme="majorHAnsi" w:hAnsiTheme="majorHAnsi"/>
        </w:rPr>
        <w:t xml:space="preserve"> der Wert der Zusammenarbeit. Erst wenn man sich konstruktiv austauscht, sich gegenseitig zuhört und alle z.B. eine*n „</w:t>
      </w:r>
      <w:proofErr w:type="spellStart"/>
      <w:r>
        <w:rPr>
          <w:rFonts w:asciiTheme="majorHAnsi" w:hAnsiTheme="majorHAnsi"/>
        </w:rPr>
        <w:t>Einzähler</w:t>
      </w:r>
      <w:proofErr w:type="spellEnd"/>
      <w:r>
        <w:rPr>
          <w:rFonts w:asciiTheme="majorHAnsi" w:hAnsiTheme="majorHAnsi"/>
        </w:rPr>
        <w:t>*in“ auch in dieser Rolle annehmen, kann man gemeinsam die Aufgabe bewältigen, ohne dass sich Teile</w:t>
      </w:r>
      <w:r w:rsidR="00733DD5">
        <w:rPr>
          <w:rFonts w:asciiTheme="majorHAnsi" w:hAnsiTheme="majorHAnsi"/>
        </w:rPr>
        <w:t xml:space="preserve"> der Gruppe übergangen fühlen.</w:t>
      </w:r>
    </w:p>
    <w:p w14:paraId="10F65C81" w14:textId="08C32D8A" w:rsidR="00CB775F" w:rsidRDefault="00CB775F" w:rsidP="006161EF">
      <w:pPr>
        <w:rPr>
          <w:rFonts w:asciiTheme="majorHAnsi" w:hAnsiTheme="majorHAnsi"/>
        </w:rPr>
      </w:pPr>
      <w:r>
        <w:rPr>
          <w:rFonts w:asciiTheme="majorHAnsi" w:hAnsiTheme="majorHAnsi"/>
          <w:b/>
          <w:noProof/>
        </w:rPr>
        <w:lastRenderedPageBreak/>
        <w:drawing>
          <wp:anchor distT="0" distB="0" distL="114300" distR="114300" simplePos="0" relativeHeight="251658240" behindDoc="0" locked="0" layoutInCell="1" allowOverlap="1" wp14:anchorId="40B0B519" wp14:editId="6A5A76EE">
            <wp:simplePos x="0" y="0"/>
            <wp:positionH relativeFrom="margin">
              <wp:posOffset>800100</wp:posOffset>
            </wp:positionH>
            <wp:positionV relativeFrom="margin">
              <wp:posOffset>142240</wp:posOffset>
            </wp:positionV>
            <wp:extent cx="4229100" cy="3170555"/>
            <wp:effectExtent l="0" t="0" r="12700" b="4445"/>
            <wp:wrapSquare wrapText="bothSides"/>
            <wp:docPr id="4" name="Bild 4" descr="Macintosh HD:Users:lenagrimm:Tresors:02 Projekte:10 GAP II 1010_neu:5 Organisatorisches:7 Organisation vor Ort:4 Elmshorn:Bilder Elmshorn:IMG_2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nagrimm:Tresors:02 Projekte:10 GAP II 1010_neu:5 Organisatorisches:7 Organisation vor Ort:4 Elmshorn:Bilder Elmshorn:IMG_22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17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56834" w14:textId="6620860A" w:rsidR="00057D90" w:rsidRDefault="00057D90" w:rsidP="006161EF">
      <w:pPr>
        <w:rPr>
          <w:rFonts w:asciiTheme="majorHAnsi" w:hAnsiTheme="majorHAnsi"/>
        </w:rPr>
      </w:pPr>
    </w:p>
    <w:p w14:paraId="2BC9BAAB" w14:textId="7FD97336" w:rsidR="00A94FF5" w:rsidRDefault="00A94FF5" w:rsidP="006161EF">
      <w:pPr>
        <w:rPr>
          <w:rFonts w:asciiTheme="majorHAnsi" w:hAnsiTheme="majorHAnsi"/>
          <w:b/>
        </w:rPr>
      </w:pPr>
    </w:p>
    <w:p w14:paraId="3F0AFADC" w14:textId="7ECF5571" w:rsidR="00733DD5" w:rsidRPr="00CB775F" w:rsidRDefault="00057D90" w:rsidP="00CB775F">
      <w:pPr>
        <w:jc w:val="center"/>
        <w:rPr>
          <w:rFonts w:asciiTheme="majorHAnsi" w:hAnsiTheme="majorHAnsi"/>
          <w:i/>
        </w:rPr>
      </w:pPr>
      <w:r w:rsidRPr="00CB775F">
        <w:rPr>
          <w:rFonts w:asciiTheme="majorHAnsi" w:hAnsiTheme="majorHAnsi"/>
          <w:i/>
        </w:rPr>
        <w:t>Lehrerfortbildung an der Beruflichen Schule Elmshorn, 31.01.2017</w:t>
      </w:r>
    </w:p>
    <w:p w14:paraId="234693E1" w14:textId="77777777" w:rsidR="00733DD5" w:rsidRPr="001F6CE3" w:rsidRDefault="00733DD5" w:rsidP="006161EF">
      <w:pPr>
        <w:rPr>
          <w:rFonts w:asciiTheme="majorHAnsi" w:hAnsiTheme="majorHAnsi"/>
          <w:b/>
        </w:rPr>
      </w:pPr>
    </w:p>
    <w:sectPr w:rsidR="00733DD5" w:rsidRPr="001F6CE3" w:rsidSect="00F737AC">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2EFD1" w14:textId="77777777" w:rsidR="00057D90" w:rsidRDefault="00057D90" w:rsidP="00DA0F3D">
      <w:r>
        <w:separator/>
      </w:r>
    </w:p>
  </w:endnote>
  <w:endnote w:type="continuationSeparator" w:id="0">
    <w:p w14:paraId="310BFAFB" w14:textId="77777777" w:rsidR="00057D90" w:rsidRDefault="00057D90" w:rsidP="00DA0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22F1B" w14:textId="77777777" w:rsidR="00057D90" w:rsidRDefault="00057D90">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3B000" w14:textId="77777777" w:rsidR="00057D90" w:rsidRDefault="00057D90">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5F7EF" w14:textId="77777777" w:rsidR="00057D90" w:rsidRDefault="00057D90">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5A83C" w14:textId="77777777" w:rsidR="00057D90" w:rsidRDefault="00057D90" w:rsidP="00DA0F3D">
      <w:r>
        <w:separator/>
      </w:r>
    </w:p>
  </w:footnote>
  <w:footnote w:type="continuationSeparator" w:id="0">
    <w:p w14:paraId="39E45F68" w14:textId="77777777" w:rsidR="00057D90" w:rsidRDefault="00057D90" w:rsidP="00DA0F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042B0" w14:textId="77777777" w:rsidR="00057D90" w:rsidRDefault="00057D90">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EA685" w14:textId="77777777" w:rsidR="00057D90" w:rsidRDefault="00057D90" w:rsidP="00DA0F3D">
    <w:pPr>
      <w:pStyle w:val="Kopfzeile"/>
      <w:tabs>
        <w:tab w:val="clear" w:pos="4536"/>
        <w:tab w:val="clear" w:pos="9072"/>
        <w:tab w:val="left" w:pos="5745"/>
      </w:tabs>
    </w:pPr>
    <w:r w:rsidRPr="00BD12B4">
      <w:rPr>
        <w:noProof/>
      </w:rPr>
      <w:drawing>
        <wp:anchor distT="0" distB="0" distL="114300" distR="114300" simplePos="0" relativeHeight="251659264" behindDoc="0" locked="0" layoutInCell="1" allowOverlap="1" wp14:anchorId="2F31D07B" wp14:editId="2517C6C4">
          <wp:simplePos x="0" y="0"/>
          <wp:positionH relativeFrom="column">
            <wp:posOffset>4800600</wp:posOffset>
          </wp:positionH>
          <wp:positionV relativeFrom="paragraph">
            <wp:posOffset>-121285</wp:posOffset>
          </wp:positionV>
          <wp:extent cx="865505" cy="399415"/>
          <wp:effectExtent l="0" t="0" r="0" b="6985"/>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5505" cy="3994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B7DD0">
      <w:rPr>
        <w:noProof/>
      </w:rPr>
      <w:drawing>
        <wp:anchor distT="0" distB="0" distL="114300" distR="114300" simplePos="0" relativeHeight="251661312" behindDoc="0" locked="0" layoutInCell="1" allowOverlap="1" wp14:anchorId="1C311D01" wp14:editId="23327400">
          <wp:simplePos x="0" y="0"/>
          <wp:positionH relativeFrom="column">
            <wp:posOffset>1257300</wp:posOffset>
          </wp:positionH>
          <wp:positionV relativeFrom="paragraph">
            <wp:posOffset>-6985</wp:posOffset>
          </wp:positionV>
          <wp:extent cx="1376045" cy="324000"/>
          <wp:effectExtent l="0" t="0" r="0" b="6350"/>
          <wp:wrapSquare wrapText="bothSides"/>
          <wp:docPr id="2" name="Bild 2"/>
          <wp:cNvGraphicFramePr/>
          <a:graphic xmlns:a="http://schemas.openxmlformats.org/drawingml/2006/main">
            <a:graphicData uri="http://schemas.openxmlformats.org/drawingml/2006/picture">
              <pic:pic xmlns:pic="http://schemas.openxmlformats.org/drawingml/2006/picture">
                <pic:nvPicPr>
                  <pic:cNvPr id="10" name="Bild 9"/>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6045" cy="324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B7DD0">
      <w:rPr>
        <w:noProof/>
      </w:rPr>
      <w:drawing>
        <wp:anchor distT="0" distB="0" distL="114300" distR="114300" simplePos="0" relativeHeight="251660288" behindDoc="0" locked="0" layoutInCell="1" allowOverlap="1" wp14:anchorId="6198E629" wp14:editId="41C29BA5">
          <wp:simplePos x="0" y="0"/>
          <wp:positionH relativeFrom="column">
            <wp:posOffset>2743200</wp:posOffset>
          </wp:positionH>
          <wp:positionV relativeFrom="paragraph">
            <wp:posOffset>107315</wp:posOffset>
          </wp:positionV>
          <wp:extent cx="1828800" cy="194310"/>
          <wp:effectExtent l="0" t="0" r="0" b="8890"/>
          <wp:wrapSquare wrapText="bothSides"/>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10"/>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0" cy="1943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2336" behindDoc="0" locked="0" layoutInCell="1" allowOverlap="1" wp14:anchorId="61D9E03B" wp14:editId="7E7C28B9">
          <wp:simplePos x="0" y="0"/>
          <wp:positionH relativeFrom="column">
            <wp:posOffset>0</wp:posOffset>
          </wp:positionH>
          <wp:positionV relativeFrom="paragraph">
            <wp:posOffset>-6985</wp:posOffset>
          </wp:positionV>
          <wp:extent cx="918425" cy="324000"/>
          <wp:effectExtent l="0" t="0" r="0" b="635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8425" cy="324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A09D1">
      <w:t>￼￼￼￼￼￼￼￼￼</w:t>
    </w:r>
    <w:r>
      <w:tab/>
    </w:r>
  </w:p>
  <w:p w14:paraId="1F60B6A8" w14:textId="77777777" w:rsidR="00057D90" w:rsidRDefault="00057D90">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AAB3B" w14:textId="77777777" w:rsidR="00057D90" w:rsidRDefault="00057D90">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62A4"/>
    <w:multiLevelType w:val="hybridMultilevel"/>
    <w:tmpl w:val="FED28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D0B1A72"/>
    <w:multiLevelType w:val="hybridMultilevel"/>
    <w:tmpl w:val="7C2283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504"/>
    <w:rsid w:val="000405F3"/>
    <w:rsid w:val="00057D90"/>
    <w:rsid w:val="000E7120"/>
    <w:rsid w:val="001F6CE3"/>
    <w:rsid w:val="00201E7A"/>
    <w:rsid w:val="00221F8B"/>
    <w:rsid w:val="002512DB"/>
    <w:rsid w:val="00296BA4"/>
    <w:rsid w:val="002F1FFD"/>
    <w:rsid w:val="004044A1"/>
    <w:rsid w:val="00551128"/>
    <w:rsid w:val="005A4FA2"/>
    <w:rsid w:val="005A5AEA"/>
    <w:rsid w:val="006161EF"/>
    <w:rsid w:val="00720BA7"/>
    <w:rsid w:val="00733DD5"/>
    <w:rsid w:val="008130C3"/>
    <w:rsid w:val="00837493"/>
    <w:rsid w:val="00885A6D"/>
    <w:rsid w:val="008C784B"/>
    <w:rsid w:val="008F54D7"/>
    <w:rsid w:val="009A527A"/>
    <w:rsid w:val="00A302BE"/>
    <w:rsid w:val="00A94FF5"/>
    <w:rsid w:val="00AD0CC3"/>
    <w:rsid w:val="00AF1693"/>
    <w:rsid w:val="00CB733E"/>
    <w:rsid w:val="00CB775F"/>
    <w:rsid w:val="00DA0F3D"/>
    <w:rsid w:val="00DA3504"/>
    <w:rsid w:val="00F737AC"/>
    <w:rsid w:val="00FE38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EDAD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A3504"/>
    <w:pPr>
      <w:ind w:left="720"/>
      <w:contextualSpacing/>
    </w:pPr>
  </w:style>
  <w:style w:type="table" w:styleId="Tabellenraster">
    <w:name w:val="Table Grid"/>
    <w:basedOn w:val="NormaleTabelle"/>
    <w:uiPriority w:val="59"/>
    <w:rsid w:val="005A5A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8C784B"/>
    <w:rPr>
      <w:sz w:val="18"/>
      <w:szCs w:val="18"/>
    </w:rPr>
  </w:style>
  <w:style w:type="paragraph" w:styleId="Kommentartext">
    <w:name w:val="annotation text"/>
    <w:basedOn w:val="Standard"/>
    <w:link w:val="KommentartextZeichen"/>
    <w:uiPriority w:val="99"/>
    <w:semiHidden/>
    <w:unhideWhenUsed/>
    <w:rsid w:val="008C784B"/>
  </w:style>
  <w:style w:type="character" w:customStyle="1" w:styleId="KommentartextZeichen">
    <w:name w:val="Kommentartext Zeichen"/>
    <w:basedOn w:val="Absatzstandardschriftart"/>
    <w:link w:val="Kommentartext"/>
    <w:uiPriority w:val="99"/>
    <w:semiHidden/>
    <w:rsid w:val="008C784B"/>
  </w:style>
  <w:style w:type="paragraph" w:styleId="Kommentarthema">
    <w:name w:val="annotation subject"/>
    <w:basedOn w:val="Kommentartext"/>
    <w:next w:val="Kommentartext"/>
    <w:link w:val="KommentarthemaZeichen"/>
    <w:uiPriority w:val="99"/>
    <w:semiHidden/>
    <w:unhideWhenUsed/>
    <w:rsid w:val="008C784B"/>
    <w:rPr>
      <w:b/>
      <w:bCs/>
      <w:sz w:val="20"/>
      <w:szCs w:val="20"/>
    </w:rPr>
  </w:style>
  <w:style w:type="character" w:customStyle="1" w:styleId="KommentarthemaZeichen">
    <w:name w:val="Kommentarthema Zeichen"/>
    <w:basedOn w:val="KommentartextZeichen"/>
    <w:link w:val="Kommentarthema"/>
    <w:uiPriority w:val="99"/>
    <w:semiHidden/>
    <w:rsid w:val="008C784B"/>
    <w:rPr>
      <w:b/>
      <w:bCs/>
      <w:sz w:val="20"/>
      <w:szCs w:val="20"/>
    </w:rPr>
  </w:style>
  <w:style w:type="paragraph" w:styleId="Sprechblasentext">
    <w:name w:val="Balloon Text"/>
    <w:basedOn w:val="Standard"/>
    <w:link w:val="SprechblasentextZeichen"/>
    <w:uiPriority w:val="99"/>
    <w:semiHidden/>
    <w:unhideWhenUsed/>
    <w:rsid w:val="008C784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C784B"/>
    <w:rPr>
      <w:rFonts w:ascii="Lucida Grande" w:hAnsi="Lucida Grande" w:cs="Lucida Grande"/>
      <w:sz w:val="18"/>
      <w:szCs w:val="18"/>
    </w:rPr>
  </w:style>
  <w:style w:type="table" w:styleId="MittlereListe1">
    <w:name w:val="Medium List 1"/>
    <w:basedOn w:val="NormaleTabelle"/>
    <w:uiPriority w:val="65"/>
    <w:rsid w:val="001F6CE3"/>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Kopfzeile">
    <w:name w:val="header"/>
    <w:basedOn w:val="Standard"/>
    <w:link w:val="KopfzeileZeichen"/>
    <w:uiPriority w:val="99"/>
    <w:unhideWhenUsed/>
    <w:rsid w:val="00DA0F3D"/>
    <w:pPr>
      <w:tabs>
        <w:tab w:val="center" w:pos="4536"/>
        <w:tab w:val="right" w:pos="9072"/>
      </w:tabs>
    </w:pPr>
  </w:style>
  <w:style w:type="character" w:customStyle="1" w:styleId="KopfzeileZeichen">
    <w:name w:val="Kopfzeile Zeichen"/>
    <w:basedOn w:val="Absatzstandardschriftart"/>
    <w:link w:val="Kopfzeile"/>
    <w:uiPriority w:val="99"/>
    <w:rsid w:val="00DA0F3D"/>
  </w:style>
  <w:style w:type="paragraph" w:styleId="Fuzeile">
    <w:name w:val="footer"/>
    <w:basedOn w:val="Standard"/>
    <w:link w:val="FuzeileZeichen"/>
    <w:uiPriority w:val="99"/>
    <w:unhideWhenUsed/>
    <w:rsid w:val="00DA0F3D"/>
    <w:pPr>
      <w:tabs>
        <w:tab w:val="center" w:pos="4536"/>
        <w:tab w:val="right" w:pos="9072"/>
      </w:tabs>
    </w:pPr>
  </w:style>
  <w:style w:type="character" w:customStyle="1" w:styleId="FuzeileZeichen">
    <w:name w:val="Fußzeile Zeichen"/>
    <w:basedOn w:val="Absatzstandardschriftart"/>
    <w:link w:val="Fuzeile"/>
    <w:uiPriority w:val="99"/>
    <w:rsid w:val="00DA0F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A3504"/>
    <w:pPr>
      <w:ind w:left="720"/>
      <w:contextualSpacing/>
    </w:pPr>
  </w:style>
  <w:style w:type="table" w:styleId="Tabellenraster">
    <w:name w:val="Table Grid"/>
    <w:basedOn w:val="NormaleTabelle"/>
    <w:uiPriority w:val="59"/>
    <w:rsid w:val="005A5A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8C784B"/>
    <w:rPr>
      <w:sz w:val="18"/>
      <w:szCs w:val="18"/>
    </w:rPr>
  </w:style>
  <w:style w:type="paragraph" w:styleId="Kommentartext">
    <w:name w:val="annotation text"/>
    <w:basedOn w:val="Standard"/>
    <w:link w:val="KommentartextZeichen"/>
    <w:uiPriority w:val="99"/>
    <w:semiHidden/>
    <w:unhideWhenUsed/>
    <w:rsid w:val="008C784B"/>
  </w:style>
  <w:style w:type="character" w:customStyle="1" w:styleId="KommentartextZeichen">
    <w:name w:val="Kommentartext Zeichen"/>
    <w:basedOn w:val="Absatzstandardschriftart"/>
    <w:link w:val="Kommentartext"/>
    <w:uiPriority w:val="99"/>
    <w:semiHidden/>
    <w:rsid w:val="008C784B"/>
  </w:style>
  <w:style w:type="paragraph" w:styleId="Kommentarthema">
    <w:name w:val="annotation subject"/>
    <w:basedOn w:val="Kommentartext"/>
    <w:next w:val="Kommentartext"/>
    <w:link w:val="KommentarthemaZeichen"/>
    <w:uiPriority w:val="99"/>
    <w:semiHidden/>
    <w:unhideWhenUsed/>
    <w:rsid w:val="008C784B"/>
    <w:rPr>
      <w:b/>
      <w:bCs/>
      <w:sz w:val="20"/>
      <w:szCs w:val="20"/>
    </w:rPr>
  </w:style>
  <w:style w:type="character" w:customStyle="1" w:styleId="KommentarthemaZeichen">
    <w:name w:val="Kommentarthema Zeichen"/>
    <w:basedOn w:val="KommentartextZeichen"/>
    <w:link w:val="Kommentarthema"/>
    <w:uiPriority w:val="99"/>
    <w:semiHidden/>
    <w:rsid w:val="008C784B"/>
    <w:rPr>
      <w:b/>
      <w:bCs/>
      <w:sz w:val="20"/>
      <w:szCs w:val="20"/>
    </w:rPr>
  </w:style>
  <w:style w:type="paragraph" w:styleId="Sprechblasentext">
    <w:name w:val="Balloon Text"/>
    <w:basedOn w:val="Standard"/>
    <w:link w:val="SprechblasentextZeichen"/>
    <w:uiPriority w:val="99"/>
    <w:semiHidden/>
    <w:unhideWhenUsed/>
    <w:rsid w:val="008C784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C784B"/>
    <w:rPr>
      <w:rFonts w:ascii="Lucida Grande" w:hAnsi="Lucida Grande" w:cs="Lucida Grande"/>
      <w:sz w:val="18"/>
      <w:szCs w:val="18"/>
    </w:rPr>
  </w:style>
  <w:style w:type="table" w:styleId="MittlereListe1">
    <w:name w:val="Medium List 1"/>
    <w:basedOn w:val="NormaleTabelle"/>
    <w:uiPriority w:val="65"/>
    <w:rsid w:val="001F6CE3"/>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Kopfzeile">
    <w:name w:val="header"/>
    <w:basedOn w:val="Standard"/>
    <w:link w:val="KopfzeileZeichen"/>
    <w:uiPriority w:val="99"/>
    <w:unhideWhenUsed/>
    <w:rsid w:val="00DA0F3D"/>
    <w:pPr>
      <w:tabs>
        <w:tab w:val="center" w:pos="4536"/>
        <w:tab w:val="right" w:pos="9072"/>
      </w:tabs>
    </w:pPr>
  </w:style>
  <w:style w:type="character" w:customStyle="1" w:styleId="KopfzeileZeichen">
    <w:name w:val="Kopfzeile Zeichen"/>
    <w:basedOn w:val="Absatzstandardschriftart"/>
    <w:link w:val="Kopfzeile"/>
    <w:uiPriority w:val="99"/>
    <w:rsid w:val="00DA0F3D"/>
  </w:style>
  <w:style w:type="paragraph" w:styleId="Fuzeile">
    <w:name w:val="footer"/>
    <w:basedOn w:val="Standard"/>
    <w:link w:val="FuzeileZeichen"/>
    <w:uiPriority w:val="99"/>
    <w:unhideWhenUsed/>
    <w:rsid w:val="00DA0F3D"/>
    <w:pPr>
      <w:tabs>
        <w:tab w:val="center" w:pos="4536"/>
        <w:tab w:val="right" w:pos="9072"/>
      </w:tabs>
    </w:pPr>
  </w:style>
  <w:style w:type="character" w:customStyle="1" w:styleId="FuzeileZeichen">
    <w:name w:val="Fußzeile Zeichen"/>
    <w:basedOn w:val="Absatzstandardschriftart"/>
    <w:link w:val="Fuzeile"/>
    <w:uiPriority w:val="99"/>
    <w:rsid w:val="00DA0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854201">
      <w:bodyDiv w:val="1"/>
      <w:marLeft w:val="0"/>
      <w:marRight w:val="0"/>
      <w:marTop w:val="0"/>
      <w:marBottom w:val="0"/>
      <w:divBdr>
        <w:top w:val="none" w:sz="0" w:space="0" w:color="auto"/>
        <w:left w:val="none" w:sz="0" w:space="0" w:color="auto"/>
        <w:bottom w:val="none" w:sz="0" w:space="0" w:color="auto"/>
        <w:right w:val="none" w:sz="0" w:space="0" w:color="auto"/>
      </w:divBdr>
      <w:divsChild>
        <w:div w:id="788667053">
          <w:marLeft w:val="446"/>
          <w:marRight w:val="0"/>
          <w:marTop w:val="0"/>
          <w:marBottom w:val="0"/>
          <w:divBdr>
            <w:top w:val="none" w:sz="0" w:space="0" w:color="auto"/>
            <w:left w:val="none" w:sz="0" w:space="0" w:color="auto"/>
            <w:bottom w:val="none" w:sz="0" w:space="0" w:color="auto"/>
            <w:right w:val="none" w:sz="0" w:space="0" w:color="auto"/>
          </w:divBdr>
        </w:div>
        <w:div w:id="181749265">
          <w:marLeft w:val="446"/>
          <w:marRight w:val="0"/>
          <w:marTop w:val="0"/>
          <w:marBottom w:val="0"/>
          <w:divBdr>
            <w:top w:val="none" w:sz="0" w:space="0" w:color="auto"/>
            <w:left w:val="none" w:sz="0" w:space="0" w:color="auto"/>
            <w:bottom w:val="none" w:sz="0" w:space="0" w:color="auto"/>
            <w:right w:val="none" w:sz="0" w:space="0" w:color="auto"/>
          </w:divBdr>
        </w:div>
        <w:div w:id="161168385">
          <w:marLeft w:val="446"/>
          <w:marRight w:val="0"/>
          <w:marTop w:val="0"/>
          <w:marBottom w:val="0"/>
          <w:divBdr>
            <w:top w:val="none" w:sz="0" w:space="0" w:color="auto"/>
            <w:left w:val="none" w:sz="0" w:space="0" w:color="auto"/>
            <w:bottom w:val="none" w:sz="0" w:space="0" w:color="auto"/>
            <w:right w:val="none" w:sz="0" w:space="0" w:color="auto"/>
          </w:divBdr>
        </w:div>
        <w:div w:id="899246233">
          <w:marLeft w:val="446"/>
          <w:marRight w:val="0"/>
          <w:marTop w:val="0"/>
          <w:marBottom w:val="0"/>
          <w:divBdr>
            <w:top w:val="none" w:sz="0" w:space="0" w:color="auto"/>
            <w:left w:val="none" w:sz="0" w:space="0" w:color="auto"/>
            <w:bottom w:val="none" w:sz="0" w:space="0" w:color="auto"/>
            <w:right w:val="none" w:sz="0" w:space="0" w:color="auto"/>
          </w:divBdr>
        </w:div>
        <w:div w:id="2103721705">
          <w:marLeft w:val="44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06E31-E1C8-EF4A-9460-30F8266E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2483</Characters>
  <Application>Microsoft Macintosh Word</Application>
  <DocSecurity>0</DocSecurity>
  <Lines>20</Lines>
  <Paragraphs>5</Paragraphs>
  <ScaleCrop>false</ScaleCrop>
  <Company/>
  <LinksUpToDate>false</LinksUpToDate>
  <CharactersWithSpaces>2872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Grimm</dc:creator>
  <cp:keywords/>
  <dc:description/>
  <cp:lastModifiedBy>Eurosoc Digital</cp:lastModifiedBy>
  <cp:revision>10</cp:revision>
  <dcterms:created xsi:type="dcterms:W3CDTF">2016-11-16T09:57:00Z</dcterms:created>
  <dcterms:modified xsi:type="dcterms:W3CDTF">2018-02-01T12:55:00Z</dcterms:modified>
</cp:coreProperties>
</file>